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B698F87" w14:textId="77777777" w:rsidR="00994C7D" w:rsidRDefault="00994C7D" w:rsidP="00994C7D">
      <w:pPr>
        <w:pStyle w:val="AMPBody"/>
        <w:jc w:val="left"/>
      </w:pPr>
      <w:bookmarkStart w:id="0" w:name="_Toc414627685"/>
      <w:bookmarkStart w:id="1" w:name="_Toc144981360"/>
      <w:r w:rsidRPr="6E2FD536">
        <w:rPr>
          <w:b/>
          <w:bCs/>
        </w:rPr>
        <w:t>Release Date:</w:t>
      </w:r>
      <w:r>
        <w:t xml:space="preserve"> Tuesday 6 August 2024</w:t>
      </w:r>
      <w:r>
        <w:br/>
      </w:r>
    </w:p>
    <w:bookmarkEnd w:id="0"/>
    <w:bookmarkEnd w:id="1"/>
    <w:p w14:paraId="2BB40616" w14:textId="664DFA5E" w:rsidR="00994C7D" w:rsidRDefault="00994C7D" w:rsidP="00994C7D">
      <w:pPr>
        <w:pStyle w:val="AMPHeading"/>
        <w:jc w:val="center"/>
      </w:pPr>
      <w:r>
        <w:t>photo captions</w:t>
      </w:r>
    </w:p>
    <w:p w14:paraId="7B644A3D" w14:textId="16C69516" w:rsidR="00994C7D" w:rsidRPr="00994C7D" w:rsidRDefault="00994C7D" w:rsidP="00994C7D">
      <w:pPr>
        <w:shd w:val="clear" w:color="auto" w:fill="FFFFFF" w:themeFill="background1"/>
        <w:spacing w:before="100" w:beforeAutospacing="1" w:after="100" w:afterAutospacing="1" w:line="240" w:lineRule="auto"/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</w:pPr>
      <w:r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val="en-AU" w:eastAsia="en-AU"/>
        </w:rPr>
        <w:t xml:space="preserve">People pictured: </w:t>
      </w:r>
      <w:r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val="en-AU" w:eastAsia="en-AU"/>
        </w:rPr>
        <w:br/>
      </w:r>
      <w:r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br/>
        <w:t>Mikhaila Halford, Ampcontrol Workfo</w:t>
      </w:r>
      <w:r w:rsidR="00DB5666"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t>rce Solutions Manager &amp; RAP Champion</w:t>
      </w:r>
      <w:r w:rsidR="003D0B2B"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br/>
      </w:r>
      <w:r w:rsidR="003D0B2B"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t>Rod Henderson, Ampcontrol Managing Director &amp; CEO</w:t>
      </w:r>
      <w:r w:rsidR="003D0B2B"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br/>
      </w:r>
      <w:r w:rsidR="003D0B2B"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t xml:space="preserve">Kaiyu Maynard, Member of Worimi Local Aboriginal Land Council </w:t>
      </w:r>
      <w:r w:rsidR="003D0B2B"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br/>
        <w:t>Karen Moran, Career Links YAKKA Program Coordinator</w:t>
      </w:r>
      <w:r w:rsidR="003D0B2B"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br/>
      </w:r>
      <w:r w:rsidR="003D0B2B"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t>Leigh Ridgeway, Chairperson of Worimi Local Aboriginal Land Council</w:t>
      </w:r>
      <w:r w:rsidR="003D0B2B"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br/>
        <w:t>John Ridgeway, Member of Worimi Local Aboriginal Land Council</w:t>
      </w:r>
      <w:r w:rsidR="003D0B2B"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br/>
        <w:t>Kerri Sadler, Career Links YAKKA Program Coordinator</w:t>
      </w:r>
      <w:r w:rsidR="00DB5666"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br/>
      </w:r>
      <w:r w:rsidR="003D0B2B" w:rsidRPr="00DB5666"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t>Gillean Shaw, Art Curator of University Galleries at the University of Newcastle</w:t>
      </w:r>
      <w:r w:rsidR="003D0B2B" w:rsidRPr="00DB5666"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t xml:space="preserve"> </w:t>
      </w:r>
      <w:r w:rsidR="003D0B2B"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br/>
      </w:r>
      <w:r w:rsidR="00DB5666" w:rsidRPr="00DB5666"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t>Meryl Swanson MP, Federal Member for Paterson and Chair of Standing Committee on Agriculture</w:t>
      </w:r>
    </w:p>
    <w:p w14:paraId="30C20C78" w14:textId="69352BD9" w:rsidR="00994C7D" w:rsidRPr="00DB5666" w:rsidRDefault="00DB5666" w:rsidP="00994C7D">
      <w:pPr>
        <w:shd w:val="clear" w:color="auto" w:fill="FFFFFF" w:themeFill="background1"/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val="en-AU" w:eastAsia="en-AU"/>
        </w:rPr>
      </w:pPr>
      <w:r w:rsidRPr="00DB5666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val="en-AU" w:eastAsia="en-AU"/>
        </w:rPr>
        <w:t>Ngumbaaydil Artwork_Renae Lamb</w:t>
      </w:r>
      <w:r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val="en-AU" w:eastAsia="en-AU"/>
        </w:rPr>
        <w:br/>
      </w:r>
      <w:r w:rsidRPr="00DB5666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val="en-AU" w:eastAsia="en-AU"/>
        </w:rPr>
        <w:t>Ngumbaaydyil</w:t>
      </w:r>
      <w:r w:rsidRPr="00DB5666"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t xml:space="preserve">, created by Indigenous artist Renae Lamb, </w:t>
      </w:r>
      <w:r w:rsidRPr="00DB5666"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t>illustrates how the waterways of the Hunter River flow and connect from the landscape to the sea, connecting communities and honouring ancestors.</w:t>
      </w:r>
    </w:p>
    <w:p w14:paraId="7FD0C643" w14:textId="4A638F32" w:rsidR="00DB5666" w:rsidRDefault="00DB5666" w:rsidP="00DB5666">
      <w:pPr>
        <w:rPr>
          <w:rFonts w:ascii="Arial" w:hAnsi="Arial" w:cs="Arial"/>
          <w:sz w:val="20"/>
          <w:szCs w:val="20"/>
        </w:rPr>
      </w:pPr>
      <w:r w:rsidRPr="00DB5666">
        <w:rPr>
          <w:rFonts w:ascii="Arial" w:hAnsi="Arial" w:cs="Arial"/>
          <w:b/>
          <w:bCs/>
          <w:sz w:val="20"/>
          <w:szCs w:val="20"/>
        </w:rPr>
        <w:t>Ampcontrol_RAP Launch_</w:t>
      </w:r>
      <w:r>
        <w:rPr>
          <w:rFonts w:ascii="Arial" w:hAnsi="Arial" w:cs="Arial"/>
          <w:b/>
          <w:bCs/>
          <w:sz w:val="20"/>
          <w:szCs w:val="20"/>
        </w:rPr>
        <w:t>01</w:t>
      </w:r>
      <w:r>
        <w:rPr>
          <w:rFonts w:ascii="Arial" w:hAnsi="Arial" w:cs="Arial"/>
          <w:b/>
          <w:bCs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t>John Ridgeway performing Welcome to Country at Ampcontrol Tomago, NSW</w:t>
      </w:r>
    </w:p>
    <w:p w14:paraId="61958B89" w14:textId="42F1FC37" w:rsidR="00DB5666" w:rsidRDefault="00DB5666" w:rsidP="00DB5666">
      <w:pPr>
        <w:rPr>
          <w:rFonts w:ascii="Arial" w:hAnsi="Arial" w:cs="Arial"/>
          <w:sz w:val="20"/>
          <w:szCs w:val="20"/>
        </w:rPr>
      </w:pPr>
      <w:r w:rsidRPr="00DB5666">
        <w:rPr>
          <w:rFonts w:ascii="Arial" w:hAnsi="Arial" w:cs="Arial"/>
          <w:b/>
          <w:bCs/>
          <w:sz w:val="20"/>
          <w:szCs w:val="20"/>
        </w:rPr>
        <w:t>Ampcontrol_RAP Launch_</w:t>
      </w:r>
      <w:r>
        <w:rPr>
          <w:rFonts w:ascii="Arial" w:hAnsi="Arial" w:cs="Arial"/>
          <w:b/>
          <w:bCs/>
          <w:sz w:val="20"/>
          <w:szCs w:val="20"/>
        </w:rPr>
        <w:t>0</w:t>
      </w:r>
      <w:r>
        <w:rPr>
          <w:rFonts w:ascii="Arial" w:hAnsi="Arial" w:cs="Arial"/>
          <w:b/>
          <w:bCs/>
          <w:sz w:val="20"/>
          <w:szCs w:val="20"/>
        </w:rPr>
        <w:t>2</w:t>
      </w:r>
      <w:r>
        <w:rPr>
          <w:rFonts w:ascii="Arial" w:hAnsi="Arial" w:cs="Arial"/>
          <w:b/>
          <w:bCs/>
          <w:sz w:val="20"/>
          <w:szCs w:val="20"/>
        </w:rPr>
        <w:br/>
      </w:r>
      <w:r w:rsidR="00FF676F">
        <w:rPr>
          <w:rFonts w:ascii="Arial" w:hAnsi="Arial" w:cs="Arial"/>
          <w:sz w:val="20"/>
          <w:szCs w:val="20"/>
        </w:rPr>
        <w:t>Kaiyu Maynard plays d</w:t>
      </w:r>
      <w:r w:rsidR="00FF676F" w:rsidRPr="00FF676F">
        <w:rPr>
          <w:rFonts w:ascii="Arial" w:hAnsi="Arial" w:cs="Arial"/>
          <w:sz w:val="20"/>
          <w:szCs w:val="20"/>
        </w:rPr>
        <w:t>idgeridoo</w:t>
      </w:r>
      <w:r w:rsidR="00FF676F">
        <w:rPr>
          <w:rFonts w:ascii="Arial" w:hAnsi="Arial" w:cs="Arial"/>
          <w:sz w:val="20"/>
          <w:szCs w:val="20"/>
        </w:rPr>
        <w:t xml:space="preserve"> during Smoking Ceremony performed by Leigh Ridgeway from Worimi Local Aboriginal Land Council while Mikhaila Halford participates at Ampcontrol Tomago, NSW.</w:t>
      </w:r>
    </w:p>
    <w:p w14:paraId="4AB93CDC" w14:textId="7F329356" w:rsidR="00FF676F" w:rsidRDefault="00FF676F" w:rsidP="00DB5666">
      <w:pPr>
        <w:rPr>
          <w:rFonts w:ascii="Arial" w:hAnsi="Arial" w:cs="Arial"/>
          <w:sz w:val="20"/>
          <w:szCs w:val="20"/>
        </w:rPr>
      </w:pPr>
      <w:r w:rsidRPr="00DB5666">
        <w:rPr>
          <w:rFonts w:ascii="Arial" w:hAnsi="Arial" w:cs="Arial"/>
          <w:b/>
          <w:bCs/>
          <w:sz w:val="20"/>
          <w:szCs w:val="20"/>
        </w:rPr>
        <w:t>Ampcontrol_RAP Launch_</w:t>
      </w:r>
      <w:r>
        <w:rPr>
          <w:rFonts w:ascii="Arial" w:hAnsi="Arial" w:cs="Arial"/>
          <w:b/>
          <w:bCs/>
          <w:sz w:val="20"/>
          <w:szCs w:val="20"/>
        </w:rPr>
        <w:t>0</w:t>
      </w:r>
      <w:r>
        <w:rPr>
          <w:rFonts w:ascii="Arial" w:hAnsi="Arial" w:cs="Arial"/>
          <w:b/>
          <w:bCs/>
          <w:sz w:val="20"/>
          <w:szCs w:val="20"/>
        </w:rPr>
        <w:t>3</w:t>
      </w:r>
      <w:r>
        <w:rPr>
          <w:rFonts w:ascii="Arial" w:hAnsi="Arial" w:cs="Arial"/>
          <w:sz w:val="20"/>
          <w:szCs w:val="20"/>
        </w:rPr>
        <w:br/>
        <w:t>John Ridgeway participates in Smoking Ceremony while Kaiyu Maynard plays didgeridoo at Ampcontrol Tomago, NSW.</w:t>
      </w:r>
    </w:p>
    <w:p w14:paraId="2A910A79" w14:textId="0516D081" w:rsidR="00FF676F" w:rsidRDefault="00FF676F" w:rsidP="00DB5666">
      <w:pPr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</w:pPr>
      <w:r w:rsidRPr="00DB5666">
        <w:rPr>
          <w:rFonts w:ascii="Arial" w:hAnsi="Arial" w:cs="Arial"/>
          <w:b/>
          <w:bCs/>
          <w:sz w:val="20"/>
          <w:szCs w:val="20"/>
        </w:rPr>
        <w:t>Ampcontrol_RAP Launch_</w:t>
      </w:r>
      <w:r>
        <w:rPr>
          <w:rFonts w:ascii="Arial" w:hAnsi="Arial" w:cs="Arial"/>
          <w:b/>
          <w:bCs/>
          <w:sz w:val="20"/>
          <w:szCs w:val="20"/>
        </w:rPr>
        <w:t>0</w:t>
      </w:r>
      <w:r>
        <w:rPr>
          <w:rFonts w:ascii="Arial" w:hAnsi="Arial" w:cs="Arial"/>
          <w:b/>
          <w:bCs/>
          <w:sz w:val="20"/>
          <w:szCs w:val="20"/>
        </w:rPr>
        <w:t>4</w:t>
      </w:r>
      <w:r>
        <w:rPr>
          <w:rFonts w:ascii="Arial" w:hAnsi="Arial" w:cs="Arial"/>
          <w:sz w:val="20"/>
          <w:szCs w:val="20"/>
        </w:rPr>
        <w:br/>
        <w:t xml:space="preserve">Meryl Swanson and Gillean Shaw unveil </w:t>
      </w:r>
      <w:r w:rsidRPr="00DB5666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val="en-AU" w:eastAsia="en-AU"/>
        </w:rPr>
        <w:t>Ngumbaaydyil</w:t>
      </w:r>
      <w:r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t xml:space="preserve"> by Renae Lamb at Ampcontrol Tomago, NSW.</w:t>
      </w:r>
    </w:p>
    <w:p w14:paraId="768BC002" w14:textId="77777777" w:rsidR="00FF676F" w:rsidRDefault="00FF676F" w:rsidP="00FF676F">
      <w:pPr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</w:pPr>
      <w:r w:rsidRPr="00DB5666">
        <w:rPr>
          <w:rFonts w:ascii="Arial" w:hAnsi="Arial" w:cs="Arial"/>
          <w:b/>
          <w:bCs/>
          <w:sz w:val="20"/>
          <w:szCs w:val="20"/>
        </w:rPr>
        <w:t>Ampcontrol_RAP Launch_</w:t>
      </w:r>
      <w:r>
        <w:rPr>
          <w:rFonts w:ascii="Arial" w:hAnsi="Arial" w:cs="Arial"/>
          <w:b/>
          <w:bCs/>
          <w:sz w:val="20"/>
          <w:szCs w:val="20"/>
        </w:rPr>
        <w:t>0</w:t>
      </w:r>
      <w:r>
        <w:rPr>
          <w:rFonts w:ascii="Arial" w:hAnsi="Arial" w:cs="Arial"/>
          <w:b/>
          <w:bCs/>
          <w:sz w:val="20"/>
          <w:szCs w:val="20"/>
        </w:rPr>
        <w:t>5</w:t>
      </w:r>
      <w:r>
        <w:rPr>
          <w:rFonts w:ascii="Arial" w:hAnsi="Arial" w:cs="Arial"/>
          <w:b/>
          <w:bCs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t xml:space="preserve">Rod Henderson speaks at unveiling of </w:t>
      </w:r>
      <w:r w:rsidRPr="00DB5666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val="en-AU" w:eastAsia="en-AU"/>
        </w:rPr>
        <w:t>Ngumbaaydyil</w:t>
      </w:r>
      <w:r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t xml:space="preserve"> by Renae Lamb at Ampcontrol Tomago, NSW.</w:t>
      </w:r>
    </w:p>
    <w:p w14:paraId="37C28651" w14:textId="77777777" w:rsidR="00FF676F" w:rsidRDefault="00FF676F" w:rsidP="00FF676F">
      <w:pPr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</w:pPr>
      <w:r>
        <w:rPr>
          <w:rFonts w:ascii="Arial" w:hAnsi="Arial" w:cs="Arial"/>
          <w:b/>
          <w:bCs/>
          <w:sz w:val="20"/>
          <w:szCs w:val="20"/>
        </w:rPr>
        <w:t>Ampcontrol_RAP Launch_06</w:t>
      </w:r>
      <w:r>
        <w:rPr>
          <w:rFonts w:ascii="Arial" w:hAnsi="Arial" w:cs="Arial"/>
          <w:sz w:val="20"/>
          <w:szCs w:val="20"/>
        </w:rPr>
        <w:br/>
        <w:t xml:space="preserve">John Ridgeway, Karen Moran, Kerri Sadler, Kaiyu Maynard, and Rod Henderson with </w:t>
      </w:r>
      <w:r w:rsidRPr="00DB5666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val="en-AU" w:eastAsia="en-AU"/>
        </w:rPr>
        <w:t>Ngumbaaydyil</w:t>
      </w:r>
      <w:r>
        <w:rPr>
          <w:rFonts w:ascii="Arial" w:eastAsia="Times New Roman" w:hAnsi="Arial" w:cs="Arial"/>
          <w:color w:val="000000" w:themeColor="text1"/>
          <w:sz w:val="20"/>
          <w:szCs w:val="20"/>
          <w:lang w:val="en-AU" w:eastAsia="en-AU"/>
        </w:rPr>
        <w:t xml:space="preserve"> by Renae Lamb at Ampcontrol Tomago, NSW.</w:t>
      </w:r>
    </w:p>
    <w:p w14:paraId="706A94E6" w14:textId="43DC63DB" w:rsidR="00FF676F" w:rsidRDefault="00FF676F" w:rsidP="00FF676F">
      <w:pPr>
        <w:rPr>
          <w:rFonts w:ascii="Arial" w:hAnsi="Arial" w:cs="Arial"/>
          <w:sz w:val="20"/>
          <w:szCs w:val="20"/>
        </w:rPr>
      </w:pPr>
      <w:r w:rsidRPr="00DB5666">
        <w:rPr>
          <w:rFonts w:ascii="Arial" w:hAnsi="Arial" w:cs="Arial"/>
          <w:b/>
          <w:bCs/>
          <w:sz w:val="20"/>
          <w:szCs w:val="20"/>
        </w:rPr>
        <w:t>Ampcontrol_RAP Launch_</w:t>
      </w:r>
      <w:r>
        <w:rPr>
          <w:rFonts w:ascii="Arial" w:hAnsi="Arial" w:cs="Arial"/>
          <w:b/>
          <w:bCs/>
          <w:sz w:val="20"/>
          <w:szCs w:val="20"/>
        </w:rPr>
        <w:t>0</w:t>
      </w:r>
      <w:r>
        <w:rPr>
          <w:rFonts w:ascii="Arial" w:hAnsi="Arial" w:cs="Arial"/>
          <w:b/>
          <w:bCs/>
          <w:sz w:val="20"/>
          <w:szCs w:val="20"/>
        </w:rPr>
        <w:t>7</w:t>
      </w:r>
      <w:r>
        <w:rPr>
          <w:rFonts w:ascii="Arial" w:hAnsi="Arial" w:cs="Arial"/>
          <w:sz w:val="20"/>
          <w:szCs w:val="20"/>
        </w:rPr>
        <w:br/>
      </w:r>
      <w:r>
        <w:rPr>
          <w:rFonts w:ascii="Arial" w:hAnsi="Arial" w:cs="Arial"/>
          <w:sz w:val="20"/>
          <w:szCs w:val="20"/>
        </w:rPr>
        <w:t xml:space="preserve">Leigh Ridgeway and </w:t>
      </w:r>
      <w:r>
        <w:rPr>
          <w:rFonts w:ascii="Arial" w:hAnsi="Arial" w:cs="Arial"/>
          <w:sz w:val="20"/>
          <w:szCs w:val="20"/>
        </w:rPr>
        <w:t>John Ridgeway participate in Smoking Ceremony while Kaiyu Maynard plays didgeridoo at Ampcontrol Tomago, NSW.</w:t>
      </w:r>
    </w:p>
    <w:p w14:paraId="3D4F1450" w14:textId="3CA79E01" w:rsidR="00FF676F" w:rsidRPr="00FF676F" w:rsidRDefault="00FF676F" w:rsidP="00FF676F">
      <w:pPr>
        <w:rPr>
          <w:rFonts w:ascii="Arial" w:hAnsi="Arial" w:cs="Arial"/>
          <w:sz w:val="20"/>
          <w:szCs w:val="20"/>
        </w:rPr>
      </w:pPr>
    </w:p>
    <w:sectPr w:rsidR="00FF676F" w:rsidRPr="00FF676F" w:rsidSect="00994C7D">
      <w:headerReference w:type="default" r:id="rId5"/>
      <w:footerReference w:type="default" r:id="rId6"/>
      <w:headerReference w:type="first" r:id="rId7"/>
      <w:pgSz w:w="11906" w:h="16838"/>
      <w:pgMar w:top="2835" w:right="1440" w:bottom="1134" w:left="1440" w:header="709" w:footer="363" w:gutter="0"/>
      <w:pgNumType w:start="1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3E5C35" w14:textId="77777777" w:rsidR="00000000" w:rsidRPr="00447689" w:rsidRDefault="00000000">
    <w:pPr>
      <w:pStyle w:val="Footer"/>
      <w:jc w:val="right"/>
      <w:rPr>
        <w:sz w:val="12"/>
        <w:szCs w:val="14"/>
      </w:rPr>
    </w:pPr>
    <w:r w:rsidRPr="00447689">
      <w:rPr>
        <w:sz w:val="12"/>
        <w:szCs w:val="14"/>
      </w:rPr>
      <w:t xml:space="preserve">PAGE | </w:t>
    </w:r>
    <w:sdt>
      <w:sdtPr>
        <w:rPr>
          <w:color w:val="2B579A"/>
          <w:sz w:val="12"/>
          <w:szCs w:val="14"/>
          <w:shd w:val="clear" w:color="auto" w:fill="E6E6E6"/>
        </w:rPr>
        <w:id w:val="-13830215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447689">
          <w:rPr>
            <w:color w:val="2B579A"/>
            <w:sz w:val="12"/>
            <w:szCs w:val="14"/>
            <w:shd w:val="clear" w:color="auto" w:fill="E6E6E6"/>
          </w:rPr>
          <w:fldChar w:fldCharType="begin"/>
        </w:r>
        <w:r w:rsidRPr="00447689">
          <w:rPr>
            <w:sz w:val="12"/>
            <w:szCs w:val="14"/>
          </w:rPr>
          <w:instrText xml:space="preserve"> PAGE   \* MERGEFORMAT </w:instrText>
        </w:r>
        <w:r w:rsidRPr="00447689">
          <w:rPr>
            <w:color w:val="2B579A"/>
            <w:sz w:val="12"/>
            <w:szCs w:val="14"/>
            <w:shd w:val="clear" w:color="auto" w:fill="E6E6E6"/>
          </w:rPr>
          <w:fldChar w:fldCharType="separate"/>
        </w:r>
        <w:r w:rsidRPr="00447689">
          <w:rPr>
            <w:noProof/>
            <w:sz w:val="12"/>
            <w:szCs w:val="14"/>
          </w:rPr>
          <w:t>2</w:t>
        </w:r>
        <w:r w:rsidRPr="00447689">
          <w:rPr>
            <w:noProof/>
            <w:color w:val="2B579A"/>
            <w:sz w:val="12"/>
            <w:szCs w:val="14"/>
            <w:shd w:val="clear" w:color="auto" w:fill="E6E6E6"/>
          </w:rPr>
          <w:fldChar w:fldCharType="end"/>
        </w:r>
      </w:sdtContent>
    </w:sdt>
  </w:p>
  <w:p w14:paraId="0E644CAD" w14:textId="77777777" w:rsidR="00000000" w:rsidRPr="00B95359" w:rsidRDefault="00000000" w:rsidP="002C113B">
    <w:pPr>
      <w:pStyle w:val="Footer"/>
      <w:spacing w:line="360" w:lineRule="auto"/>
      <w:jc w:val="right"/>
      <w:rPr>
        <w:rFonts w:cs="Arial"/>
        <w:sz w:val="12"/>
        <w:szCs w:val="12"/>
      </w:rPr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0D26C8" w14:textId="77777777" w:rsidR="00000000" w:rsidRDefault="00000000" w:rsidP="002C113B">
    <w:pPr>
      <w:pStyle w:val="Header"/>
      <w:tabs>
        <w:tab w:val="clear" w:pos="4513"/>
        <w:tab w:val="clear" w:pos="9026"/>
        <w:tab w:val="left" w:pos="5850"/>
      </w:tabs>
    </w:pPr>
    <w:r>
      <w:rPr>
        <w:noProof/>
        <w:color w:val="2B579A"/>
        <w:shd w:val="clear" w:color="auto" w:fill="E6E6E6"/>
      </w:rPr>
      <w:drawing>
        <wp:anchor distT="0" distB="0" distL="114300" distR="114300" simplePos="0" relativeHeight="251661312" behindDoc="0" locked="0" layoutInCell="1" allowOverlap="1" wp14:anchorId="56423B90" wp14:editId="45F3DB47">
          <wp:simplePos x="0" y="0"/>
          <wp:positionH relativeFrom="column">
            <wp:posOffset>-1116330</wp:posOffset>
          </wp:positionH>
          <wp:positionV relativeFrom="paragraph">
            <wp:posOffset>-446405</wp:posOffset>
          </wp:positionV>
          <wp:extent cx="9680575" cy="1234440"/>
          <wp:effectExtent l="0" t="0" r="0" b="3810"/>
          <wp:wrapSquare wrapText="bothSides"/>
          <wp:docPr id="1906356412" name="Graphic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06356412" name="Graphic 19063564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80575" cy="12344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2B579A"/>
        <w:shd w:val="clear" w:color="auto" w:fill="E6E6E6"/>
      </w:rPr>
      <mc:AlternateContent>
        <mc:Choice Requires="wps">
          <w:drawing>
            <wp:anchor distT="45720" distB="45720" distL="114300" distR="114300" simplePos="0" relativeHeight="251659264" behindDoc="0" locked="0" layoutInCell="1" allowOverlap="1" wp14:anchorId="37301613" wp14:editId="4ACBA43A">
              <wp:simplePos x="0" y="0"/>
              <wp:positionH relativeFrom="margin">
                <wp:posOffset>3302000</wp:posOffset>
              </wp:positionH>
              <wp:positionV relativeFrom="paragraph">
                <wp:posOffset>458470</wp:posOffset>
              </wp:positionV>
              <wp:extent cx="2799715" cy="793750"/>
              <wp:effectExtent l="0" t="0" r="0" b="6350"/>
              <wp:wrapSquare wrapText="bothSides"/>
              <wp:docPr id="217" name="Text Box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99715" cy="7937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5084864" w14:textId="77777777" w:rsidR="00000000" w:rsidRPr="00B95359" w:rsidRDefault="00000000" w:rsidP="002C113B">
                          <w:pPr>
                            <w:pStyle w:val="AMPTitle"/>
                          </w:pPr>
                          <w:r>
                            <w:t>MEDI</w:t>
                          </w:r>
                          <w:r>
                            <w:t>A RELEASE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7301613" id="_x0000_t202" coordsize="21600,21600" o:spt="202" path="m,l,21600r21600,l21600,xe">
              <v:stroke joinstyle="miter"/>
              <v:path gradientshapeok="t" o:connecttype="rect"/>
            </v:shapetype>
            <v:shape id="Text Box 217" o:spid="_x0000_s1026" type="#_x0000_t202" style="position:absolute;left:0;text-align:left;margin-left:260pt;margin-top:36.1pt;width:220.45pt;height:62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" filled="f" stroked="f">
              <v:textbox>
                <w:txbxContent>
                  <w:p w14:paraId="35084864" w14:textId="77777777" w:rsidR="00000000" w:rsidRPr="00B95359" w:rsidRDefault="00000000" w:rsidP="002C113B">
                    <w:pPr>
                      <w:pStyle w:val="AMPTitle"/>
                    </w:pPr>
                    <w:r>
                      <w:t>MEDI</w:t>
                    </w:r>
                    <w:r>
                      <w:t>A RELEASE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4FA73B" w14:textId="77777777" w:rsidR="00000000" w:rsidRDefault="00000000">
    <w:pPr>
      <w:pStyle w:val="Header"/>
    </w:pPr>
    <w:r>
      <w:rPr>
        <w:noProof/>
        <w:color w:val="2B579A"/>
        <w:shd w:val="clear" w:color="auto" w:fill="E6E6E6"/>
      </w:rPr>
      <w:drawing>
        <wp:anchor distT="0" distB="0" distL="114300" distR="114300" simplePos="0" relativeHeight="251660288" behindDoc="1" locked="0" layoutInCell="1" allowOverlap="1" wp14:anchorId="0168304C" wp14:editId="15118451">
          <wp:simplePos x="0" y="0"/>
          <wp:positionH relativeFrom="page">
            <wp:align>left</wp:align>
          </wp:positionH>
          <wp:positionV relativeFrom="paragraph">
            <wp:posOffset>-451485</wp:posOffset>
          </wp:positionV>
          <wp:extent cx="7571549" cy="1225550"/>
          <wp:effectExtent l="0" t="0" r="0" b="0"/>
          <wp:wrapNone/>
          <wp:docPr id="5" name="Picture 5" descr="A blue and orange rectangl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Picture 17" descr="A blue and orange rectangle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1549" cy="1225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163964"/>
    <w:multiLevelType w:val="hybridMultilevel"/>
    <w:tmpl w:val="03DC7A1E"/>
    <w:lvl w:ilvl="0" w:tplc="FFFFFFFF">
      <w:start w:val="1"/>
      <w:numFmt w:val="bullet"/>
      <w:pStyle w:val="AMPDotPoint1"/>
      <w:lvlText w:val=""/>
      <w:lvlJc w:val="left"/>
      <w:pPr>
        <w:ind w:left="720" w:hanging="360"/>
      </w:pPr>
      <w:rPr>
        <w:rFonts w:ascii="Symbol" w:hAnsi="Symbol" w:hint="default"/>
        <w:color w:val="F58026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9A82331"/>
    <w:multiLevelType w:val="hybridMultilevel"/>
    <w:tmpl w:val="CCFC8D32"/>
    <w:lvl w:ilvl="0" w:tplc="FFFFFFFF">
      <w:start w:val="1"/>
      <w:numFmt w:val="bullet"/>
      <w:pStyle w:val="AMPDotpoint2"/>
      <w:lvlText w:val=""/>
      <w:lvlJc w:val="left"/>
      <w:pPr>
        <w:ind w:left="927" w:hanging="360"/>
      </w:pPr>
      <w:rPr>
        <w:rFonts w:ascii="Symbol" w:hAnsi="Symbol" w:hint="default"/>
        <w:sz w:val="16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64413450">
    <w:abstractNumId w:val="1"/>
  </w:num>
  <w:num w:numId="2" w16cid:durableId="198843080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4C7D"/>
    <w:rsid w:val="000014E2"/>
    <w:rsid w:val="000E40B7"/>
    <w:rsid w:val="003D0B2B"/>
    <w:rsid w:val="00994C7D"/>
    <w:rsid w:val="00C16BCA"/>
    <w:rsid w:val="00DB5666"/>
    <w:rsid w:val="00F615A3"/>
    <w:rsid w:val="00FF67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585D88"/>
  <w15:chartTrackingRefBased/>
  <w15:docId w15:val="{35D69635-9BD3-4C26-9427-0FC72ACCFC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94C7D"/>
    <w:pPr>
      <w:spacing w:line="279" w:lineRule="auto"/>
    </w:pPr>
    <w:rPr>
      <w:rFonts w:eastAsiaTheme="minorEastAsia"/>
      <w:sz w:val="24"/>
      <w:szCs w:val="24"/>
      <w:lang w:val="en-US" w:eastAsia="ja-JP"/>
    </w:rPr>
  </w:style>
  <w:style w:type="paragraph" w:styleId="Heading1">
    <w:name w:val="heading 1"/>
    <w:basedOn w:val="Normal"/>
    <w:next w:val="Normal"/>
    <w:link w:val="Heading1Char"/>
    <w:uiPriority w:val="9"/>
    <w:qFormat/>
    <w:rsid w:val="00994C7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94C7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94C7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94C7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94C7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94C7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94C7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94C7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94C7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94C7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94C7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94C7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94C7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94C7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94C7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94C7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94C7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94C7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94C7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94C7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94C7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94C7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94C7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94C7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94C7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94C7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94C7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94C7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94C7D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994C7D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994C7D"/>
    <w:pPr>
      <w:tabs>
        <w:tab w:val="center" w:pos="4513"/>
        <w:tab w:val="right" w:pos="9026"/>
      </w:tabs>
      <w:spacing w:before="120" w:after="0" w:line="240" w:lineRule="auto"/>
      <w:jc w:val="both"/>
    </w:pPr>
    <w:rPr>
      <w:rFonts w:ascii="Arial" w:eastAsiaTheme="minorHAnsi" w:hAnsi="Arial"/>
      <w:sz w:val="20"/>
      <w:szCs w:val="22"/>
      <w:lang w:val="en-AU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994C7D"/>
    <w:rPr>
      <w:rFonts w:ascii="Arial" w:hAnsi="Arial"/>
      <w:sz w:val="20"/>
    </w:rPr>
  </w:style>
  <w:style w:type="paragraph" w:styleId="Footer">
    <w:name w:val="footer"/>
    <w:basedOn w:val="Normal"/>
    <w:link w:val="FooterChar"/>
    <w:uiPriority w:val="99"/>
    <w:unhideWhenUsed/>
    <w:rsid w:val="00994C7D"/>
    <w:pPr>
      <w:tabs>
        <w:tab w:val="center" w:pos="4513"/>
        <w:tab w:val="right" w:pos="9026"/>
      </w:tabs>
      <w:spacing w:before="120" w:after="0" w:line="240" w:lineRule="auto"/>
      <w:jc w:val="both"/>
    </w:pPr>
    <w:rPr>
      <w:rFonts w:ascii="Arial" w:eastAsiaTheme="minorHAnsi" w:hAnsi="Arial"/>
      <w:sz w:val="20"/>
      <w:szCs w:val="22"/>
      <w:lang w:val="en-AU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994C7D"/>
    <w:rPr>
      <w:rFonts w:ascii="Arial" w:hAnsi="Arial"/>
      <w:sz w:val="20"/>
    </w:rPr>
  </w:style>
  <w:style w:type="paragraph" w:customStyle="1" w:styleId="AMPDotpoint2">
    <w:name w:val="AMP Dot point 2"/>
    <w:basedOn w:val="Normal"/>
    <w:rsid w:val="00994C7D"/>
    <w:pPr>
      <w:numPr>
        <w:numId w:val="1"/>
      </w:numPr>
      <w:spacing w:before="120" w:after="120" w:line="240" w:lineRule="auto"/>
      <w:jc w:val="both"/>
    </w:pPr>
    <w:rPr>
      <w:rFonts w:ascii="Arial" w:eastAsiaTheme="minorHAnsi" w:hAnsi="Arial"/>
      <w:sz w:val="20"/>
      <w:szCs w:val="22"/>
      <w:lang w:val="en-AU" w:eastAsia="en-US"/>
    </w:rPr>
  </w:style>
  <w:style w:type="paragraph" w:customStyle="1" w:styleId="AMPTitle">
    <w:name w:val="AMP Title"/>
    <w:basedOn w:val="Normal"/>
    <w:next w:val="Normal"/>
    <w:qFormat/>
    <w:rsid w:val="00994C7D"/>
    <w:pPr>
      <w:spacing w:before="120" w:after="120" w:line="240" w:lineRule="auto"/>
      <w:jc w:val="both"/>
    </w:pPr>
    <w:rPr>
      <w:rFonts w:ascii="Arial" w:eastAsiaTheme="minorHAnsi" w:hAnsi="Arial" w:cs="Arial"/>
      <w:b/>
      <w:bCs/>
      <w:color w:val="4472C4" w:themeColor="accent1"/>
      <w:sz w:val="40"/>
      <w:szCs w:val="40"/>
      <w:lang w:val="en-AU" w:eastAsia="en-US"/>
    </w:rPr>
  </w:style>
  <w:style w:type="paragraph" w:customStyle="1" w:styleId="AMPHeading">
    <w:name w:val="AMP Heading"/>
    <w:basedOn w:val="Heading1"/>
    <w:next w:val="AMPBody"/>
    <w:link w:val="AMPHeadingChar"/>
    <w:qFormat/>
    <w:rsid w:val="00994C7D"/>
    <w:pPr>
      <w:spacing w:before="120" w:after="240" w:line="240" w:lineRule="auto"/>
      <w:jc w:val="both"/>
    </w:pPr>
    <w:rPr>
      <w:rFonts w:ascii="Arial" w:hAnsi="Arial"/>
      <w:b/>
      <w:bCs/>
      <w:caps/>
      <w:color w:val="ED7D31" w:themeColor="accent2"/>
      <w:sz w:val="24"/>
      <w:szCs w:val="28"/>
    </w:rPr>
  </w:style>
  <w:style w:type="character" w:customStyle="1" w:styleId="AMPHeadingChar">
    <w:name w:val="AMP Heading Char"/>
    <w:basedOn w:val="DefaultParagraphFont"/>
    <w:link w:val="AMPHeading"/>
    <w:rsid w:val="00994C7D"/>
    <w:rPr>
      <w:rFonts w:ascii="Arial" w:eastAsiaTheme="majorEastAsia" w:hAnsi="Arial" w:cstheme="majorBidi"/>
      <w:b/>
      <w:bCs/>
      <w:caps/>
      <w:color w:val="ED7D31" w:themeColor="accent2"/>
      <w:sz w:val="24"/>
      <w:szCs w:val="28"/>
      <w:lang w:val="en-US" w:eastAsia="ja-JP"/>
    </w:rPr>
  </w:style>
  <w:style w:type="paragraph" w:customStyle="1" w:styleId="AMPBody">
    <w:name w:val="AMP Body"/>
    <w:basedOn w:val="NoSpacing"/>
    <w:link w:val="AMPBodyChar"/>
    <w:qFormat/>
    <w:rsid w:val="00994C7D"/>
    <w:pPr>
      <w:spacing w:after="20"/>
      <w:jc w:val="both"/>
    </w:pPr>
    <w:rPr>
      <w:rFonts w:ascii="Arial" w:eastAsiaTheme="minorHAnsi" w:hAnsi="Arial"/>
      <w:sz w:val="20"/>
      <w:szCs w:val="22"/>
      <w:lang w:val="en-AU" w:eastAsia="en-US"/>
    </w:rPr>
  </w:style>
  <w:style w:type="paragraph" w:customStyle="1" w:styleId="AMPDotPoint1">
    <w:name w:val="AMP Dot Point 1"/>
    <w:basedOn w:val="ListBullet"/>
    <w:link w:val="AMPDotPoint1Char"/>
    <w:qFormat/>
    <w:rsid w:val="00994C7D"/>
    <w:pPr>
      <w:numPr>
        <w:numId w:val="2"/>
      </w:numPr>
      <w:spacing w:before="120" w:after="120" w:line="240" w:lineRule="auto"/>
      <w:jc w:val="both"/>
    </w:pPr>
    <w:rPr>
      <w:rFonts w:ascii="Arial" w:eastAsiaTheme="minorHAnsi" w:hAnsi="Arial"/>
      <w:sz w:val="20"/>
      <w:szCs w:val="22"/>
      <w:lang w:val="en-AU" w:eastAsia="en-US"/>
    </w:rPr>
  </w:style>
  <w:style w:type="paragraph" w:customStyle="1" w:styleId="AMPDotPoint20">
    <w:name w:val="AMP Dot Point 2"/>
    <w:basedOn w:val="AMPDotpoint2"/>
    <w:link w:val="AMPDotPoint2Char"/>
    <w:qFormat/>
    <w:rsid w:val="00994C7D"/>
    <w:pPr>
      <w:spacing w:before="20" w:after="20"/>
      <w:ind w:left="924" w:hanging="357"/>
    </w:pPr>
  </w:style>
  <w:style w:type="character" w:customStyle="1" w:styleId="AMPDotPoint1Char">
    <w:name w:val="AMP Dot Point 1 Char"/>
    <w:basedOn w:val="DefaultParagraphFont"/>
    <w:link w:val="AMPDotPoint1"/>
    <w:rsid w:val="00994C7D"/>
    <w:rPr>
      <w:rFonts w:ascii="Arial" w:hAnsi="Arial"/>
      <w:sz w:val="20"/>
    </w:rPr>
  </w:style>
  <w:style w:type="character" w:customStyle="1" w:styleId="AMPDotPoint2Char">
    <w:name w:val="AMP Dot Point 2 Char"/>
    <w:basedOn w:val="DefaultParagraphFont"/>
    <w:link w:val="AMPDotPoint20"/>
    <w:rsid w:val="00994C7D"/>
    <w:rPr>
      <w:rFonts w:ascii="Arial" w:hAnsi="Arial"/>
      <w:sz w:val="20"/>
    </w:rPr>
  </w:style>
  <w:style w:type="character" w:customStyle="1" w:styleId="AMPBodyChar">
    <w:name w:val="AMP Body Char"/>
    <w:basedOn w:val="DefaultParagraphFont"/>
    <w:link w:val="AMPBody"/>
    <w:rsid w:val="00994C7D"/>
    <w:rPr>
      <w:rFonts w:ascii="Arial" w:hAnsi="Arial"/>
      <w:sz w:val="20"/>
    </w:rPr>
  </w:style>
  <w:style w:type="paragraph" w:styleId="NoSpacing">
    <w:name w:val="No Spacing"/>
    <w:uiPriority w:val="1"/>
    <w:qFormat/>
    <w:rsid w:val="00994C7D"/>
    <w:pPr>
      <w:spacing w:after="0" w:line="240" w:lineRule="auto"/>
    </w:pPr>
    <w:rPr>
      <w:rFonts w:eastAsiaTheme="minorEastAsia"/>
      <w:sz w:val="24"/>
      <w:szCs w:val="24"/>
      <w:lang w:val="en-US" w:eastAsia="ja-JP"/>
    </w:rPr>
  </w:style>
  <w:style w:type="paragraph" w:styleId="ListBullet">
    <w:name w:val="List Bullet"/>
    <w:basedOn w:val="Normal"/>
    <w:uiPriority w:val="99"/>
    <w:semiHidden/>
    <w:unhideWhenUsed/>
    <w:rsid w:val="00994C7D"/>
    <w:pPr>
      <w:numPr>
        <w:numId w:val="1"/>
      </w:numPr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273</Words>
  <Characters>1616</Characters>
  <Application>Microsoft Office Word</Application>
  <DocSecurity>0</DocSecurity>
  <Lines>29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Ampcontrol Limited</Company>
  <LinksUpToDate>false</LinksUpToDate>
  <CharactersWithSpaces>1879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Monique Wallace</dc:creator>
  <cp:keywords/>
  <dc:description/>
  <cp:lastModifiedBy>Monique Wallace</cp:lastModifiedBy>
  <cp:revision>2</cp:revision>
  <dcterms:created xsi:type="dcterms:W3CDTF">2024-08-06T04:08:00Z</dcterms:created>
  <dcterms:modified xsi:type="dcterms:W3CDTF">2024-08-06T04:38:00Z</dcterms:modified>
</cp:coreProperties>
</file>